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128713" cy="1128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4a86e8"/>
          <w:u w:val="single"/>
          <w:rtl w:val="0"/>
        </w:rPr>
        <w:t xml:space="preserve">Manuels scolaires CP- Année scolaire 2023-2024</w:t>
      </w: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985"/>
        <w:gridCol w:w="1995"/>
        <w:gridCol w:w="1335"/>
        <w:gridCol w:w="2565"/>
        <w:tblGridChange w:id="0">
          <w:tblGrid>
            <w:gridCol w:w="1485"/>
            <w:gridCol w:w="2985"/>
            <w:gridCol w:w="1995"/>
            <w:gridCol w:w="1335"/>
            <w:gridCol w:w="2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Matière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Titre de l’ouvrage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Editeur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Année d’édition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</w:pPr>
            <w:r w:rsidDel="00000000" w:rsidR="00000000" w:rsidRPr="00000000">
              <w:rPr>
                <w:rtl w:val="0"/>
              </w:rPr>
              <w:t xml:space="preserve">Leo et lea manuel de lecture Syllabique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</w:pPr>
            <w:r w:rsidDel="00000000" w:rsidR="00000000" w:rsidRPr="00000000">
              <w:rPr>
                <w:rtl w:val="0"/>
              </w:rPr>
              <w:t xml:space="preserve">Léo et Léa Cahier d'exercices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</w:pPr>
            <w:r w:rsidDel="00000000" w:rsidR="00000000" w:rsidRPr="00000000">
              <w:rPr>
                <w:rtl w:val="0"/>
              </w:rPr>
              <w:t xml:space="preserve">Léo et Léa Cahier d'écriture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283.46456692913375"/>
            </w:pPr>
            <w:r w:rsidDel="00000000" w:rsidR="00000000" w:rsidRPr="00000000">
              <w:rPr>
                <w:rtl w:val="0"/>
              </w:rPr>
              <w:t xml:space="preserve">Léo et Léa mes premières lectures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Belin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Belin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Belin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Belin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7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9791035804152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7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9791035804169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7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9791035815431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7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9791035808631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Méthode de Singapour CP fichier 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Méthode de Singapour CP fichier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La librairie des ecoles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line="240" w:lineRule="auto"/>
              <w:ind w:left="425.19685039370046" w:hanging="360"/>
            </w:pPr>
            <w:r w:rsidDel="00000000" w:rsidR="00000000" w:rsidRPr="00000000">
              <w:rPr>
                <w:rtl w:val="0"/>
              </w:rPr>
              <w:t xml:space="preserve">La librairie des ecoles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425.1968503937013" w:hanging="360"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425.1968503937013" w:hanging="283.4645669291342"/>
            </w:pPr>
            <w:r w:rsidDel="00000000" w:rsidR="00000000" w:rsidRPr="00000000">
              <w:rPr>
                <w:rtl w:val="0"/>
              </w:rPr>
              <w:t xml:space="preserve">9782369403326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425.1968503937013" w:hanging="283.4645669291342"/>
            </w:pPr>
            <w:r w:rsidDel="00000000" w:rsidR="00000000" w:rsidRPr="00000000">
              <w:rPr>
                <w:rtl w:val="0"/>
              </w:rPr>
              <w:t xml:space="preserve">9782369403333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Anglais</w:t>
            </w:r>
            <w:r w:rsidDel="00000000" w:rsidR="00000000" w:rsidRPr="00000000">
              <w:rPr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980000"/>
                <w:rtl w:val="0"/>
              </w:rPr>
              <w:t xml:space="preserve">(fournis à la rentrée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view literacy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Savvas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9780134908755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Arabe</w:t>
            </w:r>
            <w:r w:rsidDel="00000000" w:rsidR="00000000" w:rsidRPr="00000000">
              <w:rPr>
                <w:color w:val="980000"/>
                <w:rtl w:val="0"/>
              </w:rPr>
              <w:t xml:space="preserve"> ALM (Arabe langue Maternelle)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1.Arabe langue maternelle CP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CP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لغتي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فرحي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golf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1.Ministere de l'education Emirien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2.Dar el Fikr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1.2023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-9786144005972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Arabe</w:t>
            </w:r>
            <w:r w:rsidDel="00000000" w:rsidR="00000000" w:rsidRPr="00000000">
              <w:rPr>
                <w:color w:val="980000"/>
                <w:rtl w:val="0"/>
              </w:rPr>
              <w:t xml:space="preserve"> ALE (Arabe langue étrangère)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1.Arabe langue étrangère CP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Ya hala CP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3.Ya hala CP  cahier d’activité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1.Ministere de l'education Emirien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2.Hachette Antoine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3.Hachette Antoine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1.2023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2.9786144387436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3.9786144387443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Religion </w:t>
            </w:r>
            <w:r w:rsidDel="00000000" w:rsidR="00000000" w:rsidRPr="00000000">
              <w:rPr>
                <w:color w:val="980000"/>
                <w:rtl w:val="0"/>
              </w:rPr>
              <w:t xml:space="preserve">ALM (Arabe langue maternelle)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Islamic education grade1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Ministere de l'education Emirien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Moral/Social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Moral and Social education grade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Ministere de l'education Emirien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980000"/>
                <w:rtl w:val="0"/>
              </w:rPr>
              <w:t xml:space="preserve">(Fournis à la rentrée)</w:t>
            </w:r>
          </w:p>
        </w:tc>
      </w:tr>
      <w:tr>
        <w:trPr>
          <w:cantSplit w:val="0"/>
          <w:trHeight w:val="65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Bien être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Protect ED grade 1 english version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Hachette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9781927087954</w:t>
            </w:r>
          </w:p>
        </w:tc>
      </w:tr>
    </w:tbl>
    <w:p w:rsidR="00000000" w:rsidDel="00000000" w:rsidP="00000000" w:rsidRDefault="00000000" w:rsidRPr="00000000" w14:paraId="00000065">
      <w:pPr>
        <w:rPr>
          <w:b w:val="1"/>
          <w:color w:val="4a86e8"/>
          <w:u w:val="single"/>
        </w:rPr>
      </w:pPr>
      <w:r w:rsidDel="00000000" w:rsidR="00000000" w:rsidRPr="00000000">
        <w:rPr>
          <w:b w:val="1"/>
          <w:color w:val="4a86e8"/>
          <w:u w:val="single"/>
          <w:rtl w:val="0"/>
        </w:rPr>
        <w:t xml:space="preserve">Fournitures individuelles marquées au nom de l'élève: </w:t>
      </w:r>
    </w:p>
    <w:p w:rsidR="00000000" w:rsidDel="00000000" w:rsidP="00000000" w:rsidRDefault="00000000" w:rsidRPr="00000000" w14:paraId="00000066">
      <w:pPr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Toutes les fournitures devront être déballées. Merci d’étiqueter les trousses, l’ardoise.</w:t>
      </w:r>
    </w:p>
    <w:p w:rsidR="00000000" w:rsidDel="00000000" w:rsidP="00000000" w:rsidRDefault="00000000" w:rsidRPr="00000000" w14:paraId="00000068">
      <w:pPr>
        <w:rPr>
          <w:b w:val="1"/>
          <w:color w:val="4a86e8"/>
        </w:rPr>
      </w:pPr>
      <w:r w:rsidDel="00000000" w:rsidR="00000000" w:rsidRPr="00000000">
        <w:rPr>
          <w:b w:val="1"/>
          <w:color w:val="4a86e8"/>
          <w:rtl w:val="0"/>
        </w:rPr>
        <w:t xml:space="preserve">Les fournitures seront à renouveler au fur et à mesure des besoins de votre enfant.</w:t>
      </w:r>
    </w:p>
    <w:p w:rsidR="00000000" w:rsidDel="00000000" w:rsidP="00000000" w:rsidRDefault="00000000" w:rsidRPr="00000000" w14:paraId="00000069">
      <w:pPr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☐ 2 trousses (une trousse pour les feutres et les crayons de couleur et une trousse pour le matériel). Ce qu’il faut mettre dans la trousse pour le matériel : 2 crayons à papier, 1 colle, 1 paire de ciseaux, 2 feutres d’ardoise, 1 surligneur, 1 gomme, 1 taille-crayon.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☐ crayons de couleur de bonne qualité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☐ feutres pointe moyenne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☐ crayons à papier HB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☐ gros bâtons de colle blanche de bonne qualité 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☐ gommes blanches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☐ 15 feutres d’ardoise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☐ 1 paire de ciseaux à bouts ronds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☐ 1 taille-crayon avec réservoir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☐ 1 ardoise double face (1 côté avec des lignes / 1 côté blanc) pour feutre effaçable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☐ 1 brosse ou un chiffon pour effacer l’ardoise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☐ 1 règle de 20 cm, plate rigide et transparente, graduée en centimètres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Une blouse pour la peinture (vieux t-shirt à papa)</w:t>
      </w:r>
    </w:p>
    <w:p w:rsidR="00000000" w:rsidDel="00000000" w:rsidP="00000000" w:rsidRDefault="00000000" w:rsidRPr="00000000" w14:paraId="00000077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Merci de prévoir en plus une boîte contenant :</w:t>
      </w:r>
    </w:p>
    <w:p w:rsidR="00000000" w:rsidDel="00000000" w:rsidP="00000000" w:rsidRDefault="00000000" w:rsidRPr="00000000" w14:paraId="00000078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10 crayons de papiers</w:t>
      </w:r>
    </w:p>
    <w:p w:rsidR="00000000" w:rsidDel="00000000" w:rsidP="00000000" w:rsidRDefault="00000000" w:rsidRPr="00000000" w14:paraId="00000079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8 batons de colles</w:t>
      </w:r>
    </w:p>
    <w:p w:rsidR="00000000" w:rsidDel="00000000" w:rsidP="00000000" w:rsidRDefault="00000000" w:rsidRPr="00000000" w14:paraId="0000007A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3 gommes blanches</w:t>
      </w:r>
    </w:p>
    <w:p w:rsidR="00000000" w:rsidDel="00000000" w:rsidP="00000000" w:rsidRDefault="00000000" w:rsidRPr="00000000" w14:paraId="0000007B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1 taille crayon supplémentaire.</w:t>
      </w:r>
    </w:p>
    <w:p w:rsidR="00000000" w:rsidDel="00000000" w:rsidP="00000000" w:rsidRDefault="00000000" w:rsidRPr="00000000" w14:paraId="0000007C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Notez que cette boîte restera en classe et ça sera la réserve de votre enfant.</w:t>
      </w:r>
    </w:p>
    <w:p w:rsidR="00000000" w:rsidDel="00000000" w:rsidP="00000000" w:rsidRDefault="00000000" w:rsidRPr="00000000" w14:paraId="0000007D">
      <w:pPr>
        <w:rPr>
          <w:b w:val="1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Français  :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- Cahier de devoirs : petit format 17x22 Majuscule réf. 72201 - 48 pages seyes ORANGE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- Français et Maths : Porte vues A4 100  pages de couleur BLEU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- QLM : porte vues A4 100  pages de couleur JAUNE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- Cahier de poésie : grand format 24x32 Majuscule réf. 79859 - 96 pages BLANC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- Cahier d’entrainement : format 17x22 96 pages seyes JAUNE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- Cahier d’écriture n°1 : format 17x 22 Conquérant code 100 102 553 Inter 3 inter 10mm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90g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- Cahier d’écriture n°2 : format 17x22 Conquérant 64 pages seyes 3mm 90g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Arabe: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-Une porte vue A4 de 60 pages de couleur verte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-Cahier A4 de  90 pages (1 ligne, avec la marge à droite et  sans spirales)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-Pochette plastique transparente  A4 avec un bouton au milieu 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Anglais:(tous les élèves)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b w:val="1"/>
          <w:color w:val="4a86e8"/>
          <w:rtl w:val="0"/>
        </w:rPr>
        <w:t xml:space="preserve">- </w:t>
      </w:r>
      <w:r w:rsidDel="00000000" w:rsidR="00000000" w:rsidRPr="00000000">
        <w:rPr>
          <w:rtl w:val="0"/>
        </w:rPr>
        <w:t xml:space="preserve">Porte vue A4 de 40 pages de couleur rouge 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-Cahier format  A4  avec une ligne </w:t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-Cahier A4 format  avec des pages uni blanc pour l’art 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Anglais: (Booster)</w:t>
      </w:r>
    </w:p>
    <w:p w:rsidR="00000000" w:rsidDel="00000000" w:rsidP="00000000" w:rsidRDefault="00000000" w:rsidRPr="00000000" w14:paraId="00000094">
      <w:pPr>
        <w:ind w:left="0" w:firstLine="0"/>
        <w:rPr/>
      </w:pPr>
      <w:r w:rsidDel="00000000" w:rsidR="00000000" w:rsidRPr="00000000">
        <w:rPr>
          <w:rtl w:val="0"/>
        </w:rPr>
        <w:t xml:space="preserve">-Porte vue A4 de 30 pages de couleur Rose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8"/>
        </w:numPr>
        <w:ind w:left="720" w:hanging="360"/>
        <w:rPr>
          <w:b w:val="1"/>
          <w:color w:val="4a86e8"/>
          <w:u w:val="none"/>
        </w:rPr>
      </w:pPr>
      <w:r w:rsidDel="00000000" w:rsidR="00000000" w:rsidRPr="00000000">
        <w:rPr>
          <w:b w:val="1"/>
          <w:color w:val="4a86e8"/>
          <w:rtl w:val="0"/>
        </w:rPr>
        <w:t xml:space="preserve">Religion (Pour les élèves Musulmans) </w:t>
      </w:r>
    </w:p>
    <w:p w:rsidR="00000000" w:rsidDel="00000000" w:rsidP="00000000" w:rsidRDefault="00000000" w:rsidRPr="00000000" w14:paraId="00000097">
      <w:pPr>
        <w:ind w:left="0" w:firstLine="0"/>
        <w:rPr/>
      </w:pPr>
      <w:r w:rsidDel="00000000" w:rsidR="00000000" w:rsidRPr="00000000">
        <w:rPr>
          <w:rtl w:val="0"/>
        </w:rPr>
        <w:t xml:space="preserve">-Une porte vue A4 de 60 pages de couleur verte</w:t>
      </w:r>
    </w:p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/>
      </w:pPr>
      <w:r w:rsidDel="00000000" w:rsidR="00000000" w:rsidRPr="00000000">
        <w:rPr>
          <w:rtl w:val="0"/>
        </w:rPr>
        <w:t xml:space="preserve">-Cahier A4 de  90 pages (1 ligne, avec la marge à droite et  sans spirales)</w:t>
      </w:r>
    </w:p>
    <w:p w:rsidR="00000000" w:rsidDel="00000000" w:rsidP="00000000" w:rsidRDefault="00000000" w:rsidRPr="00000000" w14:paraId="0000009A">
      <w:pPr>
        <w:ind w:left="0" w:firstLine="0"/>
        <w:rPr>
          <w:b w:val="1"/>
          <w:color w:val="4a86e8"/>
        </w:rPr>
      </w:pPr>
      <w:r w:rsidDel="00000000" w:rsidR="00000000" w:rsidRPr="00000000">
        <w:rPr>
          <w:rtl w:val="0"/>
        </w:rPr>
        <w:t xml:space="preserve">-Pochette plastique transparente  A4 avec un bouton au milieu.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>
          <w:b w:val="1"/>
          <w:color w:val="4a86e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color w:val="98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color w:val="980000"/>
          <w:u w:val="single"/>
        </w:rPr>
      </w:pPr>
      <w:r w:rsidDel="00000000" w:rsidR="00000000" w:rsidRPr="00000000">
        <w:rPr>
          <w:b w:val="1"/>
          <w:color w:val="980000"/>
          <w:u w:val="single"/>
          <w:rtl w:val="0"/>
        </w:rPr>
        <w:t xml:space="preserve">Remarque importante :</w:t>
      </w:r>
    </w:p>
    <w:p w:rsidR="00000000" w:rsidDel="00000000" w:rsidP="00000000" w:rsidRDefault="00000000" w:rsidRPr="00000000" w14:paraId="000000A0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Nous tenons à vous  informer que les manuels d'arabe et de religion exigés par le ministère de l'éducation des EAU ainsi que les manuels d'anglais pour les niveaux de classes de CP-CM2 (My view literacy) et les manuels de booster (débutants dans une langue) pour les élèves  suivant ce cours seront fournis par l'établissement. </w:t>
      </w:r>
    </w:p>
    <w:p w:rsidR="00000000" w:rsidDel="00000000" w:rsidP="00000000" w:rsidRDefault="00000000" w:rsidRPr="00000000" w14:paraId="000000A1">
      <w:pPr>
        <w:rPr>
          <w:b w:val="1"/>
          <w:color w:val="980000"/>
        </w:rPr>
      </w:pPr>
      <w:r w:rsidDel="00000000" w:rsidR="00000000" w:rsidRPr="00000000">
        <w:rPr>
          <w:b w:val="1"/>
          <w:color w:val="980000"/>
          <w:rtl w:val="0"/>
        </w:rPr>
        <w:t xml:space="preserve">Les factures correspondantes vous seront envoyées ultérieurement par le département des finances.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